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F54" w:rsidRDefault="00011F54" w:rsidP="00011F54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OPIS PRZEDMIOTU ZAMÓWIENIA – Koszulka T-shirt 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011F5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011F5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011F54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koszula T-shirt funkcjonariusza PSP zapewniające funkcjonalność i ergonomię w trakcie pełnienia obowiązków służbowych.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011F5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Koszulki T-shirt podpisanej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011F5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F54" w:rsidRDefault="00011F5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011F5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11F5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011F54" w:rsidRDefault="00011F54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011F5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Pr="00DC5A28" w:rsidRDefault="00011F5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 w:rsidRPr="00DC5A28">
              <w:rPr>
                <w:rFonts w:ascii="Arial Narrow" w:hAnsi="Arial Narrow"/>
                <w:b/>
                <w:sz w:val="24"/>
                <w:szCs w:val="24"/>
              </w:rPr>
              <w:t xml:space="preserve">75 szt. </w:t>
            </w:r>
            <w:proofErr w:type="spellStart"/>
            <w:r w:rsidRPr="00DC5A28">
              <w:rPr>
                <w:rFonts w:ascii="Arial Narrow" w:hAnsi="Arial Narrow"/>
                <w:b/>
                <w:sz w:val="24"/>
                <w:szCs w:val="24"/>
              </w:rPr>
              <w:t>t-shirtów</w:t>
            </w:r>
            <w:proofErr w:type="spellEnd"/>
          </w:p>
          <w:p w:rsidR="00DC5A28" w:rsidRDefault="00DC5A28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F54" w:rsidRDefault="00011F5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011F54" w:rsidRDefault="00011F54" w:rsidP="00011F54">
      <w:pPr>
        <w:spacing w:line="254" w:lineRule="auto"/>
        <w:rPr>
          <w:rFonts w:ascii="Arial Narrow" w:hAnsi="Arial Narrow"/>
          <w:b/>
          <w:bCs/>
        </w:rPr>
      </w:pPr>
    </w:p>
    <w:p w:rsidR="000318CC" w:rsidRDefault="000318CC" w:rsidP="000318CC">
      <w:pPr>
        <w:spacing w:line="252" w:lineRule="auto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UWAGA:</w:t>
      </w:r>
    </w:p>
    <w:p w:rsidR="005C58B3" w:rsidRDefault="000318CC" w:rsidP="00DC5A28">
      <w:pPr>
        <w:spacing w:line="252" w:lineRule="auto"/>
        <w:rPr>
          <w:rFonts w:ascii="Arial Narrow" w:hAnsi="Arial Narrow"/>
          <w:b/>
          <w:bCs/>
          <w:color w:val="EE0000"/>
        </w:rPr>
      </w:pPr>
      <w:r>
        <w:rPr>
          <w:rFonts w:ascii="Arial Narrow" w:hAnsi="Arial Narrow"/>
          <w:b/>
          <w:bCs/>
          <w:color w:val="EE0000"/>
        </w:rPr>
        <w:t xml:space="preserve">Wykonawca w powyższej tabeli w kolumnie „Uwagi” zamieszcza wpis czy dana pozycja spełnia bądź nie spełnia stawianego wymogu. </w:t>
      </w:r>
    </w:p>
    <w:p w:rsidR="003041E6" w:rsidRDefault="003041E6" w:rsidP="00DC5A28">
      <w:pPr>
        <w:spacing w:line="252" w:lineRule="auto"/>
      </w:pPr>
    </w:p>
    <w:p w:rsidR="003041E6" w:rsidRDefault="003041E6" w:rsidP="003041E6">
      <w:pPr>
        <w:spacing w:line="259" w:lineRule="auto"/>
        <w:ind w:right="2268"/>
        <w:jc w:val="both"/>
        <w:rPr>
          <w:sz w:val="20"/>
          <w:szCs w:val="20"/>
        </w:rPr>
      </w:pPr>
      <w:r w:rsidRPr="00E573C4">
        <w:rPr>
          <w:b/>
          <w:bCs/>
          <w:sz w:val="20"/>
          <w:szCs w:val="20"/>
        </w:rPr>
        <w:t>Oświadczam/y</w:t>
      </w:r>
      <w:r w:rsidRPr="00E573C4">
        <w:rPr>
          <w:sz w:val="20"/>
          <w:szCs w:val="20"/>
        </w:rPr>
        <w:t>, że wszystkie informacje podane w niniejszym oświadczeniu są aktualne i zgodne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E573C4">
        <w:rPr>
          <w:sz w:val="20"/>
          <w:szCs w:val="20"/>
        </w:rPr>
        <w:t>prawdą oraz zostały przedstawione z pełną świadomością konsekwencji wprowadzenia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Zamawiającego w błąd przy przedstawianiu informacji.</w:t>
      </w:r>
    </w:p>
    <w:p w:rsidR="003041E6" w:rsidRDefault="003041E6" w:rsidP="003041E6">
      <w:pPr>
        <w:spacing w:line="259" w:lineRule="auto"/>
        <w:ind w:right="2268"/>
        <w:jc w:val="both"/>
        <w:rPr>
          <w:sz w:val="20"/>
          <w:szCs w:val="20"/>
        </w:rPr>
      </w:pPr>
      <w:bookmarkStart w:id="0" w:name="_Hlk210385379"/>
      <w:bookmarkStart w:id="1" w:name="_GoBack"/>
      <w:bookmarkEnd w:id="1"/>
    </w:p>
    <w:p w:rsidR="003041E6" w:rsidRPr="009B573B" w:rsidRDefault="003041E6" w:rsidP="003041E6">
      <w:pPr>
        <w:spacing w:line="259" w:lineRule="auto"/>
        <w:ind w:right="2268"/>
        <w:jc w:val="both"/>
        <w:rPr>
          <w:sz w:val="20"/>
          <w:szCs w:val="20"/>
        </w:rPr>
      </w:pPr>
      <w:r w:rsidRPr="009B573B">
        <w:rPr>
          <w:sz w:val="20"/>
          <w:szCs w:val="20"/>
        </w:rPr>
        <w:t>…………………………………………………………………………………………………………………….</w:t>
      </w:r>
    </w:p>
    <w:p w:rsidR="003041E6" w:rsidRPr="009B573B" w:rsidRDefault="003041E6" w:rsidP="003041E6">
      <w:pPr>
        <w:spacing w:line="259" w:lineRule="auto"/>
        <w:ind w:right="2268"/>
        <w:jc w:val="both"/>
        <w:rPr>
          <w:b/>
          <w:bCs/>
          <w:color w:val="5B9BD5" w:themeColor="accent5"/>
          <w:sz w:val="20"/>
          <w:szCs w:val="20"/>
        </w:rPr>
      </w:pPr>
      <w:r w:rsidRPr="009B573B">
        <w:rPr>
          <w:b/>
          <w:bCs/>
          <w:color w:val="5B9BD5" w:themeColor="accent5"/>
          <w:sz w:val="20"/>
          <w:szCs w:val="20"/>
        </w:rPr>
        <w:t>(Dokument musi być podpisany kwalifikowanym podpisem elektronicznym przez osobę uprawnioną )</w:t>
      </w:r>
    </w:p>
    <w:bookmarkEnd w:id="0"/>
    <w:p w:rsidR="003041E6" w:rsidRPr="00E573C4" w:rsidRDefault="003041E6" w:rsidP="003041E6">
      <w:pPr>
        <w:spacing w:line="259" w:lineRule="auto"/>
        <w:ind w:right="2268"/>
        <w:jc w:val="both"/>
        <w:rPr>
          <w:sz w:val="20"/>
          <w:szCs w:val="20"/>
        </w:rPr>
      </w:pPr>
    </w:p>
    <w:p w:rsidR="003041E6" w:rsidRPr="009B573B" w:rsidRDefault="003041E6" w:rsidP="003041E6">
      <w:pPr>
        <w:tabs>
          <w:tab w:val="left" w:pos="284"/>
        </w:tabs>
        <w:spacing w:after="60"/>
        <w:ind w:right="2268"/>
      </w:pPr>
      <w:r w:rsidRPr="009B573B">
        <w:t xml:space="preserve">(*) – niepotrzebne skreślić </w:t>
      </w:r>
    </w:p>
    <w:p w:rsidR="003041E6" w:rsidRDefault="003041E6" w:rsidP="00DC5A28">
      <w:pPr>
        <w:spacing w:line="252" w:lineRule="auto"/>
      </w:pPr>
    </w:p>
    <w:sectPr w:rsidR="003041E6" w:rsidSect="00011F5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A7D" w:rsidRDefault="007E5A7D" w:rsidP="007E5A7D">
      <w:pPr>
        <w:spacing w:after="0"/>
      </w:pPr>
      <w:r>
        <w:separator/>
      </w:r>
    </w:p>
  </w:endnote>
  <w:endnote w:type="continuationSeparator" w:id="0">
    <w:p w:rsidR="007E5A7D" w:rsidRDefault="007E5A7D" w:rsidP="007E5A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A7D" w:rsidRDefault="007E5A7D" w:rsidP="007E5A7D">
      <w:pPr>
        <w:spacing w:after="0"/>
      </w:pPr>
      <w:r>
        <w:separator/>
      </w:r>
    </w:p>
  </w:footnote>
  <w:footnote w:type="continuationSeparator" w:id="0">
    <w:p w:rsidR="007E5A7D" w:rsidRDefault="007E5A7D" w:rsidP="007E5A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A7D" w:rsidRPr="007E5A7D" w:rsidRDefault="007E5A7D" w:rsidP="007E5A7D">
    <w:pPr>
      <w:pStyle w:val="Nagwek"/>
      <w:jc w:val="right"/>
    </w:pPr>
    <w:r w:rsidRPr="007E5A7D">
      <w:t>Załącznik nr 1d do SWZ - OPZ  dla Części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6B0"/>
    <w:multiLevelType w:val="multilevel"/>
    <w:tmpl w:val="1488E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F54"/>
    <w:rsid w:val="00011F54"/>
    <w:rsid w:val="000318CC"/>
    <w:rsid w:val="003041E6"/>
    <w:rsid w:val="005C58B3"/>
    <w:rsid w:val="007E5A7D"/>
    <w:rsid w:val="007F41E8"/>
    <w:rsid w:val="00DC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A519"/>
  <w15:chartTrackingRefBased/>
  <w15:docId w15:val="{E05F60F2-5D0A-493F-B677-3F308C65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1F54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1F54"/>
    <w:pPr>
      <w:ind w:left="720"/>
    </w:pPr>
  </w:style>
  <w:style w:type="paragraph" w:styleId="Bezodstpw">
    <w:name w:val="No Spacing"/>
    <w:rsid w:val="00011F54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5A7D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E5A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E5A7D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E5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1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M.Mrozek( KP Kędzierzyn-Koźle )</dc:creator>
  <cp:keywords/>
  <dc:description/>
  <cp:lastModifiedBy>D.Kubica (KP Kędzierzyn-Koźle)</cp:lastModifiedBy>
  <cp:revision>4</cp:revision>
  <dcterms:created xsi:type="dcterms:W3CDTF">2025-11-28T09:26:00Z</dcterms:created>
  <dcterms:modified xsi:type="dcterms:W3CDTF">2025-12-03T20:06:00Z</dcterms:modified>
</cp:coreProperties>
</file>